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98710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8710E" w:rsidRDefault="00A221A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10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8710E" w:rsidRDefault="00A221A8">
            <w:pPr>
              <w:pStyle w:val="ConsPlusTitlePage0"/>
              <w:jc w:val="center"/>
            </w:pPr>
            <w:r>
              <w:rPr>
                <w:sz w:val="48"/>
              </w:rPr>
              <w:t>Распоряжение министерства социального развития Кировской области от 22.05.2023 N 41</w:t>
            </w:r>
            <w:r>
              <w:rPr>
                <w:sz w:val="48"/>
              </w:rPr>
              <w:br/>
              <w:t>(ред. от 17.03.2026)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размере платы за предоставление социальных услуг и утверждении Порядка ее взимания в областных государственных организациях социального обслуживания Кировской области"</w:t>
            </w:r>
          </w:p>
        </w:tc>
      </w:tr>
      <w:tr w:rsidR="0098710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8710E" w:rsidRDefault="00A221A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98710E" w:rsidRDefault="0098710E">
      <w:pPr>
        <w:pStyle w:val="ConsPlusNormal0"/>
        <w:sectPr w:rsidR="0098710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8710E" w:rsidRDefault="0098710E">
      <w:pPr>
        <w:pStyle w:val="ConsPlusNormal0"/>
        <w:jc w:val="both"/>
        <w:outlineLvl w:val="0"/>
      </w:pPr>
    </w:p>
    <w:p w:rsidR="0098710E" w:rsidRDefault="00A221A8">
      <w:pPr>
        <w:pStyle w:val="ConsPlusTitle0"/>
        <w:jc w:val="center"/>
        <w:outlineLvl w:val="0"/>
      </w:pPr>
      <w:r>
        <w:t>МИНИСТЕРСТВО СОЦИАЛЬНОГО РАЗВИТИЯ КИРОВСКОЙ ОБЛАСТИ</w:t>
      </w:r>
    </w:p>
    <w:p w:rsidR="0098710E" w:rsidRDefault="0098710E">
      <w:pPr>
        <w:pStyle w:val="ConsPlusTitle0"/>
        <w:jc w:val="both"/>
      </w:pPr>
    </w:p>
    <w:p w:rsidR="0098710E" w:rsidRDefault="00A221A8">
      <w:pPr>
        <w:pStyle w:val="ConsPlusTitle0"/>
        <w:jc w:val="center"/>
      </w:pPr>
      <w:r>
        <w:t>РАСПОРЯЖЕНИЕ</w:t>
      </w:r>
    </w:p>
    <w:p w:rsidR="0098710E" w:rsidRDefault="00A221A8">
      <w:pPr>
        <w:pStyle w:val="ConsPlusTitle0"/>
        <w:jc w:val="center"/>
      </w:pPr>
      <w:r>
        <w:t>от 22 мая 2023 г. N 41</w:t>
      </w:r>
    </w:p>
    <w:p w:rsidR="0098710E" w:rsidRDefault="0098710E">
      <w:pPr>
        <w:pStyle w:val="ConsPlusTitle0"/>
        <w:jc w:val="both"/>
      </w:pPr>
    </w:p>
    <w:p w:rsidR="0098710E" w:rsidRDefault="00A221A8">
      <w:pPr>
        <w:pStyle w:val="ConsPlusTitle0"/>
        <w:jc w:val="center"/>
      </w:pPr>
      <w:r>
        <w:t>О РАЗМЕРЕ ПЛАТЫ ЗА ПРЕДОСТАВЛЕНИЕ СОЦИАЛЬНЫХ УСЛУГ</w:t>
      </w:r>
    </w:p>
    <w:p w:rsidR="0098710E" w:rsidRDefault="00A221A8">
      <w:pPr>
        <w:pStyle w:val="ConsPlusTitle0"/>
        <w:jc w:val="center"/>
      </w:pPr>
      <w:r>
        <w:t>И УТВЕРЖДЕНИИ ПОРЯДКА ЕЕ ВЗИМАНИЯ В ОБЛАСТНЫХ</w:t>
      </w:r>
    </w:p>
    <w:p w:rsidR="0098710E" w:rsidRDefault="00A221A8">
      <w:pPr>
        <w:pStyle w:val="ConsPlusTitle0"/>
        <w:jc w:val="center"/>
      </w:pPr>
      <w:r>
        <w:t>ГОСУДАРСТВЕННЫХ ОРГАНИЗАЦИЯХ СОЦИАЛЬНОГО ОБСЛУЖИВАНИЯ</w:t>
      </w:r>
    </w:p>
    <w:p w:rsidR="0098710E" w:rsidRDefault="00A221A8">
      <w:pPr>
        <w:pStyle w:val="ConsPlusTitle0"/>
        <w:jc w:val="center"/>
      </w:pPr>
      <w:r>
        <w:t>КИРОВСКОЙ ОБЛАСТИ</w:t>
      </w:r>
    </w:p>
    <w:p w:rsidR="0098710E" w:rsidRDefault="0098710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9871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10E" w:rsidRDefault="0098710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10E" w:rsidRDefault="0098710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министерства социального развития Кировской области</w:t>
            </w:r>
          </w:p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21.07.2023 </w:t>
            </w:r>
            <w:hyperlink r:id="rId9" w:tooltip="Распоряжение министерства социального развития Кировской области от 21.07.2023 N 72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 xml:space="preserve">, от 12.09.2023 </w:t>
            </w:r>
            <w:hyperlink r:id="rId10" w:tooltip="Распоряжение министерства социального развития Кировской области от 12.09.2023 N 85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 xml:space="preserve">, от 20.02.2025 </w:t>
            </w:r>
            <w:hyperlink r:id="rId11" w:tooltip="Распоряжение министерства социального развития Кировской области от 20.02.2025 N 28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12" w:tooltip="Распоряжение министерства социального развития Кировской области от 30.04.2025 N 53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07.11.2025 </w:t>
            </w:r>
            <w:hyperlink r:id="rId13" w:tooltip="Распоряжение министерства социального развития Кировской области от 07.11.2025 N 130 &quot;О внесении изменения в распоряжение министерства социального развития Кировской области от 22.05.2023 N 41 &quot;О размере платы за предоставление социальных услуг и утверждении п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 xml:space="preserve">, от 24.02.2026 </w:t>
            </w:r>
            <w:hyperlink r:id="rId14" w:tooltip="Распоряжение министерства социального развития Кировской области от 24.02.2026 N 17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>,</w:t>
            </w:r>
          </w:p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17.03.2026 </w:t>
            </w:r>
            <w:hyperlink r:id="rId15" w:tooltip="Распоряжение министерства социального развития Кировской области от 17.03.2026 N 21 &quot;О внесении изменения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10E" w:rsidRDefault="0098710E">
            <w:pPr>
              <w:pStyle w:val="ConsPlusNormal0"/>
            </w:pPr>
          </w:p>
        </w:tc>
      </w:tr>
    </w:tbl>
    <w:p w:rsidR="0098710E" w:rsidRDefault="0098710E">
      <w:pPr>
        <w:pStyle w:val="ConsPlusNormal0"/>
        <w:jc w:val="both"/>
      </w:pPr>
    </w:p>
    <w:p w:rsidR="0098710E" w:rsidRDefault="00A221A8">
      <w:pPr>
        <w:pStyle w:val="ConsPlusNormal0"/>
        <w:ind w:firstLine="540"/>
        <w:jc w:val="both"/>
      </w:pPr>
      <w:r>
        <w:t xml:space="preserve">В соответствии с </w:t>
      </w:r>
      <w:hyperlink r:id="rId16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пунктом 14 статьи 8</w:t>
        </w:r>
      </w:hyperlink>
      <w:r>
        <w:t xml:space="preserve">, </w:t>
      </w:r>
      <w:hyperlink r:id="rId17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32</w:t>
        </w:r>
      </w:hyperlink>
      <w:r>
        <w:t xml:space="preserve"> Федерального закона от 28.12.2013 N 442-ФЗ "Об основах социального обслуживания граждан в Российской Федерации", </w:t>
      </w:r>
      <w:hyperlink r:id="rId18" w:tooltip="Закон Кировской области от 11.11.2014 N 469-ЗО (ред. от 05.05.2025) &quot;О социальном обслуживании граждан в Кировской области&quot; (принят постановлением Законодательного Собрания Кировской области от 30.10.2014 N 41/275) (вместе с &quot;Перечнем социальных услуг, предост">
        <w:r>
          <w:rPr>
            <w:color w:val="0000FF"/>
          </w:rPr>
          <w:t>пунктом 10 статьи 4</w:t>
        </w:r>
      </w:hyperlink>
      <w:r>
        <w:t xml:space="preserve"> Закона Кировской области от 11.11.2014 N 469-ЗО "О социальном обслуживании граждан в Кировской области" (далее - Закон Кировской области):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1" w:name="P17"/>
      <w:bookmarkEnd w:id="1"/>
      <w:r>
        <w:t xml:space="preserve">1. Установить, что размер ежемесячной платы за предоставление областными государственными </w:t>
      </w:r>
      <w:r>
        <w:t>организациями социального обслуживания Кировской области социальных услуг, рекомендованных индивидуальной программой предоставления социальных услуг, получателям социальных услуг рассчитывается на основе тарифов на социальные услуги, объема их предоставлен</w:t>
      </w:r>
      <w:r>
        <w:t>ия и составляет: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1.1. При оказании социальных услуг в форме социального обслуживания на дому: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1.1.1. Не более двадцати пяти процентов разницы величины среднедушевого дохода получателя социальных услуг и предельной величины среднедушевого дохода для предост</w:t>
      </w:r>
      <w:r>
        <w:t>авления социальных услуг бесплатно, установленной Законом Кировской области, для получателей социальных услуг: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проработавших в тылу в период с 22.06.1941 по 09.05.1945 не менее шести месяцев, исключая период работы на временно оккупированных территориях СС</w:t>
      </w:r>
      <w:r>
        <w:t>СР;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награжденных орденами или медалями СССР за самоотверженный труд в период Великой Отечественной войны.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1.1.2. Не более пятидесяти процентов разницы величины среднедушевого дохода получателя социальных услуг и предельной величины среднедушевого дохода дл</w:t>
      </w:r>
      <w:r>
        <w:t>я предоставления социальных услуг бесплатно, установленной Законом Кировской области, для иных категорий получателей социальных услуг.</w:t>
      </w:r>
    </w:p>
    <w:p w:rsidR="0098710E" w:rsidRDefault="00A221A8">
      <w:pPr>
        <w:pStyle w:val="ConsPlusNormal0"/>
        <w:jc w:val="both"/>
      </w:pPr>
      <w:r>
        <w:t xml:space="preserve">(пп. 1.1 в ред. </w:t>
      </w:r>
      <w:hyperlink r:id="rId19" w:tooltip="Распоряжение министерства социального развития Кировской области от 30.04.2025 N 53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распоряжения</w:t>
        </w:r>
      </w:hyperlink>
      <w:r>
        <w:t xml:space="preserve"> министерства социального развития Кировской области от 30.04.2025 N 53)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1.2. При оказании социальных услуг в полустационарной форме социального обслуживания: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1.2.1. Не более пятидесяти процентов разницы величины среднедушевого дохода получате</w:t>
      </w:r>
      <w:r>
        <w:t>ля социальных услуг и предельной величины среднедушевого дохода для предоставления социальных услуг бесплатно, установленной законом Кировской области, за исключением социальных услуг, предоставляемых в отделениях социальной адаптации и социокультурной реа</w:t>
      </w:r>
      <w:r>
        <w:t>билитации инвалидов.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1.2.2. Не более пятнадцати процентов разницы величины среднедушевого дохода получателя социальных услуг и предельной величины среднедушевого дохода для предоставления социальных услуг бесплатно, установленной законом Кировской области,</w:t>
      </w:r>
      <w:r>
        <w:t xml:space="preserve"> при предоставлении социальных услуг в отделениях социальной адаптации и социокультурной реабилитации инвалидов.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1.3. При оказании социальных услуг в стационарной форме социального обслуживания: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lastRenderedPageBreak/>
        <w:t>1.3.1. Не более пятидесяти процентов среднедушевого дохода по</w:t>
      </w:r>
      <w:r>
        <w:t>лучателя социальных услуг, являющегося: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супругой (супругом) погибшего (умершего) инвалида и (или) участника Великой Отечественной войны;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инвалидом в возрасте от 18 до 45 лет с психическими расстройствами, получающим социальные услуги по технологии "Учебно-</w:t>
      </w:r>
      <w:r>
        <w:t>тренировочное сопровождаемое проживание инвалидов" в Кировском областном государственном бюджетном учреждении социального обслуживания "Многопрофильный социальный центр реабилитации "На Казанской";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родителем участника специальной военной операции, определе</w:t>
      </w:r>
      <w:r>
        <w:t xml:space="preserve">нного в соответствии с </w:t>
      </w:r>
      <w:hyperlink r:id="rId20" w:tooltip="Постановление Правительства Кировской области от 07.10.2022 N 548-П (ред. от 15.04.2026) &quot;О дополнительной социальной поддержке отдельных категорий граждан&quot; {КонсультантПлюс}">
        <w:r>
          <w:rPr>
            <w:color w:val="0000FF"/>
          </w:rPr>
          <w:t>подпунктом 2.1 пункта 2</w:t>
        </w:r>
      </w:hyperlink>
      <w:r>
        <w:t xml:space="preserve"> постановления Правительства Кировской области от 07.10.2022 N 548-П "О дополнительной социальной поддержке отдельных категорий граждан" (далее - участник специальной военной операции), из ч</w:t>
      </w:r>
      <w:r>
        <w:t>исла граждан пожилого возраста и (или) инвалидов I - II группы, получающим социальные услуги в доме-интернате либо стационарном или геронтологическом отделении комплексного центра социального обслуживания населения, подведомственного министерству социально</w:t>
      </w:r>
      <w:r>
        <w:t>го развития Кировской области.</w:t>
      </w:r>
    </w:p>
    <w:p w:rsidR="0098710E" w:rsidRDefault="00A221A8">
      <w:pPr>
        <w:pStyle w:val="ConsPlusNormal0"/>
        <w:jc w:val="both"/>
      </w:pPr>
      <w:r>
        <w:t xml:space="preserve">(пп. 1.3.1 в ред. </w:t>
      </w:r>
      <w:hyperlink r:id="rId21" w:tooltip="Распоряжение министерства социального развития Кировской области от 21.07.2023 N 72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распоряжения</w:t>
        </w:r>
      </w:hyperlink>
      <w:r>
        <w:t xml:space="preserve"> министерства социального развития Кировской области от 21.07.2023 N 72)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1.3.2. Не более </w:t>
      </w:r>
      <w:r>
        <w:t>семидесяти пяти процентов среднедушевого дохода для иных категорий получателей социальных услуг.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2" w:name="P34"/>
      <w:bookmarkEnd w:id="2"/>
      <w:r>
        <w:t>2. Расчет среднедушевого дохода в отношении получателя социальных услуг производится в соответствии с Порядком определения среднедушевого дохода для предоставл</w:t>
      </w:r>
      <w:r>
        <w:t>ения социальных услуг бесплатно, установленным Правительством Российской Федерации.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 Социальные услуги предоставляются бесплатно: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3" w:name="P36"/>
      <w:bookmarkEnd w:id="3"/>
      <w:r>
        <w:t>3.1. Несовершеннолетним детям.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3.2. Лицам, пострадавшим в результате чрезвычайных ситуаций, вооруженных межнациональных (меж</w:t>
      </w:r>
      <w:r>
        <w:t>этнических) конфликтов.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3.3. Инвалидам Великой Отечественной войны.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3.4. Участникам Великой Отечественной войны.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3.5. Инвалидам боевых действий.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3.6. Лицам, награжденным знаком "Жителю блокадного Ленинграда".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4" w:name="P42"/>
      <w:bookmarkEnd w:id="4"/>
      <w:r>
        <w:t>3.7. Лицам, награжденным знаком "Житель осажденного Севастополя".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5" w:name="P43"/>
      <w:bookmarkEnd w:id="5"/>
      <w:r>
        <w:t>3.8. Лицам, награжденным знаком "Житель осажденного Сталинграда".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6" w:name="P44"/>
      <w:bookmarkEnd w:id="6"/>
      <w:r>
        <w:t>3.9. Лицам, работавшим в период Великой Отечественной войны на объектах противовоздушной обороны, местной противовоздушной о</w:t>
      </w:r>
      <w:r>
        <w:t>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</w:t>
      </w:r>
      <w:r>
        <w:t xml:space="preserve"> экипажей судов транспортного флота, интернированным в начале Великой Отечественной войны в портах других государств.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7" w:name="P45"/>
      <w:bookmarkEnd w:id="7"/>
      <w:r>
        <w:t xml:space="preserve">3.10. Бывшим несовершеннолетним узникам концлагерей, гетто, других мест принудительного содержания, созданных фашистами и их союзниками в </w:t>
      </w:r>
      <w:r>
        <w:t>период второй мировой войны.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8" w:name="P46"/>
      <w:bookmarkEnd w:id="8"/>
      <w:r>
        <w:t>3.11. Членам семей погибших, умерших, пропавших без вести (на основании справки об обстоятельствах исчезновения гражданина или справки об обстоятельствах исчезновения или возможной гибели) участников специальной военной операци</w:t>
      </w:r>
      <w:r>
        <w:t>и, признанным нуждающимися в социальном обслуживании в связи с наличием у них расстройства адаптации, связанного со смертью близкого человека: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lastRenderedPageBreak/>
        <w:t>не более 2 раз в стационарной форме социального обслуживания в Кировском областном государственном бюджетном учре</w:t>
      </w:r>
      <w:r>
        <w:t>ждении социального обслуживания "Многопрофильный социальный центр реабилитации "На Казанской";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в полустационарной форме социального обслуживания в комплексных центрах социального обслуживания населения и в Кировском областном государственном бюджетном учре</w:t>
      </w:r>
      <w:r>
        <w:t>ждении социального обслуживания "Многопрофильный социальный центр реабилитации "На Казанской".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К членам семьи участника специальной военной операции, на которых распространяется действие настоящего подпункта, относятся: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супруга (супруг);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дети;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родитель, опекун (попечитель) несовершеннолетнего ребенка участника специальной военной операции, не являющийся супругой (супругом) участника специальной военной операции, сопровождающий ребенка участника специальной военной операции при получении социальн</w:t>
      </w:r>
      <w:r>
        <w:t>ых услуг;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дети супруга (супруги), совместно проживавшие с участником специальной военной операции, не усыновленные участником специальной военной операции или не находившиеся под его опекой (попечительством);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родители;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опекуны (попечители), воспитывавшие у</w:t>
      </w:r>
      <w:r>
        <w:t>частника специальной военной операции до 18 лет;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отчим (мачеха), состоявший (состоявшая) в зарегистрированном браке с отцом (матерью) участника специальной военной операции на момент его гибели (смерти).</w:t>
      </w:r>
    </w:p>
    <w:p w:rsidR="0098710E" w:rsidRDefault="00A221A8">
      <w:pPr>
        <w:pStyle w:val="ConsPlusNormal0"/>
        <w:jc w:val="both"/>
      </w:pPr>
      <w:r>
        <w:t xml:space="preserve">(пп. 3.11 в ред. </w:t>
      </w:r>
      <w:hyperlink r:id="rId22" w:tooltip="Распоряжение министерства социального развития Кировской области от 24.02.2026 N 17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распоряжения</w:t>
        </w:r>
      </w:hyperlink>
      <w:r>
        <w:t xml:space="preserve"> министерства социального развития Кировской области от 24.02.2026 N 17)</w:t>
      </w:r>
    </w:p>
    <w:p w:rsidR="0098710E" w:rsidRDefault="00A221A8">
      <w:pPr>
        <w:pStyle w:val="ConsPlusNormal0"/>
        <w:spacing w:before="200"/>
        <w:ind w:firstLine="540"/>
        <w:jc w:val="both"/>
      </w:pPr>
      <w:bookmarkStart w:id="9" w:name="P58"/>
      <w:bookmarkEnd w:id="9"/>
      <w:r>
        <w:t>3.12. В полустационарной форме социального обслуживания и в форме социального обслуживания на дому ч</w:t>
      </w:r>
      <w:r>
        <w:t>ленам семьи участника специальной военной операции.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К членам семьи участника специальной военной операции, на которых распространяется действие настоящего подпункта, относятся: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супруга (супруг), воспитывающая (воспитывающий) ребенка-инвалида либо являющаяс</w:t>
      </w:r>
      <w:r>
        <w:t>я (являющийся) гражданином пожилого возраста и (или) инвалидом I - II группы;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дети старше 18 лет, ставшие инвалидами до достижения ими возраста 18 лет;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дети в возрасте до 23 лет, ставшие инвалидами I - II группы после достижения ими возраста 18 лет, обучаю</w:t>
      </w:r>
      <w:r>
        <w:t>щиеся в образовательных организациях по очной форме обучения;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родители, являющиеся гражданами пожилого возраста и (или) инвалидами I - II группы;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опекуны (попечители), воспитывавшие участника специальной военной операции до 18 лет, являющиеся гражданами по</w:t>
      </w:r>
      <w:r>
        <w:t>жилого возраста и (или) инвалидами I - II группы;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лица, находящиеся (находившиеся - в случае гибели (смерти) участника специальной военной операции) на иждивении участника специальной военной операции, являющиеся гражданами пожилого возраста и (или) инвали</w:t>
      </w:r>
      <w:r>
        <w:t>дами I - II группы.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23" w:tooltip="Распоряжение министерства социального развития Кировской области от 20.02.2025 N 28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Распоряжение</w:t>
        </w:r>
      </w:hyperlink>
      <w:r>
        <w:t xml:space="preserve"> министерства социального развития Кировской области от 20.02.2025 N 28.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3.13. Участникам специально</w:t>
      </w:r>
      <w:r>
        <w:t xml:space="preserve">й военной операции, имеющим инвалидность, в полустационарной и стационарной формах социального обслуживания в Кировском областном государственном бюджетном </w:t>
      </w:r>
      <w:r>
        <w:lastRenderedPageBreak/>
        <w:t>учреждении социального обслуживания "Многопрофильный социальный центр реабилитации "На Казанской".</w:t>
      </w:r>
    </w:p>
    <w:p w:rsidR="0098710E" w:rsidRDefault="00A221A8">
      <w:pPr>
        <w:pStyle w:val="ConsPlusNormal0"/>
        <w:jc w:val="both"/>
      </w:pPr>
      <w:r>
        <w:t>(</w:t>
      </w:r>
      <w:r>
        <w:t xml:space="preserve">пп. 3.13 в ред. </w:t>
      </w:r>
      <w:hyperlink r:id="rId24" w:tooltip="Распоряжение министерства социального развития Кировской области от 24.02.2026 N 17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распоряжения</w:t>
        </w:r>
      </w:hyperlink>
      <w:r>
        <w:t xml:space="preserve"> министерства социального развития Кировской области от 24.02.2026 N 17)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3.14. В полустационарной форме социального обслуживания лицам, проработавшим в тылу в период с 22.06.1941 по 09.05.1945 не менее шести месяцев, исключая период работы на временно оккупированных территориях СССР, а также лицам, награжденным орденами или мед</w:t>
      </w:r>
      <w:r>
        <w:t>алями СССР за самоотверженный труд в период Великой Отечественной войны.</w:t>
      </w:r>
    </w:p>
    <w:p w:rsidR="0098710E" w:rsidRDefault="00A221A8">
      <w:pPr>
        <w:pStyle w:val="ConsPlusNormal0"/>
        <w:jc w:val="both"/>
      </w:pPr>
      <w:r>
        <w:t xml:space="preserve">(пп. 3.14 введен </w:t>
      </w:r>
      <w:hyperlink r:id="rId25" w:tooltip="Распоряжение министерства социального развития Кировской области от 30.04.2025 N 53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распоряжением</w:t>
        </w:r>
      </w:hyperlink>
      <w:r>
        <w:t xml:space="preserve"> министерства социального развития Кировской об</w:t>
      </w:r>
      <w:r>
        <w:t>ласти от 30.04.2025 N 53)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3.15. Родителям (законным представителям) несовершеннолетних детей (ребенка):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в стационарной форме социального обслуживания в кризисных отделениях комплексных центров социального обслуживания населения;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в полустационарной форме со</w:t>
      </w:r>
      <w:r>
        <w:t>циального обслуживания в отделениях временного пребывания детей и подростков, отделениях по работе с семьями и детьми комплексных центров социального обслуживания населения, а также КОГКУСО "Кировский социально-реабилитационный центр для несовершеннолетних</w:t>
      </w:r>
      <w:r>
        <w:t xml:space="preserve"> "Вятушка".</w:t>
      </w:r>
    </w:p>
    <w:p w:rsidR="0098710E" w:rsidRDefault="00A221A8">
      <w:pPr>
        <w:pStyle w:val="ConsPlusNormal0"/>
        <w:jc w:val="both"/>
      </w:pPr>
      <w:r>
        <w:t xml:space="preserve">(пп. 3.15 введен </w:t>
      </w:r>
      <w:hyperlink r:id="rId26" w:tooltip="Распоряжение министерства социального развития Кировской области от 17.03.2026 N 21 &quot;О внесении изменения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распоряжением</w:t>
        </w:r>
      </w:hyperlink>
      <w:r>
        <w:t xml:space="preserve"> министерства социального развития Кировской области от 17.03.2026 N 21)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3-1. Гражданам, указанным в </w:t>
      </w:r>
      <w:hyperlink w:anchor="P46" w:tooltip="3.11. Членам семей погибших, умерших, пропавших без вести (на основании справки об обстоятельствах исчезновения гражданина или справки об обстоятельствах исчезновения или возможной гибели) участников специальной военной операции, признанным нуждающимися в соци">
        <w:r>
          <w:rPr>
            <w:color w:val="0000FF"/>
          </w:rPr>
          <w:t>подпунктах 3.11</w:t>
        </w:r>
      </w:hyperlink>
      <w:r>
        <w:t xml:space="preserve"> и </w:t>
      </w:r>
      <w:hyperlink w:anchor="P58" w:tooltip="3.12. В полустационарной форме социального обслуживания и в форме социального обслуживания на дому членам семьи участника специальной военной операции.">
        <w:r>
          <w:rPr>
            <w:color w:val="0000FF"/>
          </w:rPr>
          <w:t>3.12 пункта 3</w:t>
        </w:r>
      </w:hyperlink>
      <w:r>
        <w:t xml:space="preserve"> настоящего р</w:t>
      </w:r>
      <w:r>
        <w:t xml:space="preserve">аспоряжения, социальные услуги предоставляются бесплатно с первого числа месяца, в котором гражданин в порядке, установленном </w:t>
      </w:r>
      <w:hyperlink r:id="rId27" w:tooltip="Постановление Правительства Кировской области от 07.10.2022 N 548-П (ред. от 15.04.2026) &quot;О дополнительной социальной поддержке отдельных категорий гражд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07.10.2022 N 548-П "О дополнительной социальной поддержке отдельных кат</w:t>
      </w:r>
      <w:r>
        <w:t xml:space="preserve">егорий граждан", заключил социальный военный контракт либо в котором гражданину выдано удостоверение, подтверждающее право на получение дополнительной социальной поддержки, установленной </w:t>
      </w:r>
      <w:hyperlink r:id="rId28" w:tooltip="Постановление Правительства Кировской области от 07.10.2022 N 548-П (ред. от 15.04.2026) &quot;О дополнительной социальной поддержке отдельных категорий гражд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07.10.2022</w:t>
      </w:r>
      <w:r>
        <w:t xml:space="preserve"> N 548-П "О дополнительной социальной поддержке отдельных категорий граждан".</w:t>
      </w:r>
    </w:p>
    <w:p w:rsidR="0098710E" w:rsidRDefault="00A221A8">
      <w:pPr>
        <w:pStyle w:val="ConsPlusNormal0"/>
        <w:jc w:val="both"/>
      </w:pPr>
      <w:r>
        <w:t xml:space="preserve">(п. 3-1 введен </w:t>
      </w:r>
      <w:hyperlink r:id="rId29" w:tooltip="Распоряжение министерства социального развития Кировской области от 20.02.2025 N 28 &quot;О внесении изменений в распоряжение министерства социального развития Кировской области от 22.05.2023 N 41 &quot;О размере платы за предоставление социальных услуг и утверждении по">
        <w:r>
          <w:rPr>
            <w:color w:val="0000FF"/>
          </w:rPr>
          <w:t>распоряжением</w:t>
        </w:r>
      </w:hyperlink>
      <w:r>
        <w:t xml:space="preserve"> министерства социального развития Кировской области от 20.02.2025 N 28)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4. Утвердить </w:t>
      </w:r>
      <w:hyperlink w:anchor="P107" w:tooltip="ПОРЯДОК">
        <w:r>
          <w:rPr>
            <w:color w:val="0000FF"/>
          </w:rPr>
          <w:t>Порядок</w:t>
        </w:r>
      </w:hyperlink>
      <w:r>
        <w:t xml:space="preserve"> взима</w:t>
      </w:r>
      <w:r>
        <w:t>ния платы за предоставление социальных услуг в областных государственных организациях социального обслуживания Кировской области согласно приложению.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5. Признать утратившими силу распоряжения министерства социального развития Кировской области: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5.1. От 27.</w:t>
      </w:r>
      <w:r>
        <w:t xml:space="preserve">04.2021 </w:t>
      </w:r>
      <w:hyperlink r:id="rId30" w:tooltip="Распоряжение министерства социального развития Кировской области от 27.04.2021 N 27 (ред. от 28.12.2022) &quot;О размере платы за предоставление социальных услуг и утверждении Порядка ее взимания в областных государственных организациях социального обслуживания Кир">
        <w:r>
          <w:rPr>
            <w:color w:val="0000FF"/>
          </w:rPr>
          <w:t>N 27</w:t>
        </w:r>
      </w:hyperlink>
      <w:r>
        <w:t xml:space="preserve"> "О размере платы за предоставление социальных услуг и утверждении Порядка ее взимания в областных государственных организациях социального обслуживан</w:t>
      </w:r>
      <w:r>
        <w:t>ия Кировской области".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5.2. От 10.08.2021 </w:t>
      </w:r>
      <w:hyperlink r:id="rId31" w:tooltip="Распоряжение министерства социального развития Кировской области от 10.08.2021 N 45 &quot;О внесении изменения в распоряжение министерства социального развития Кировской области от 27.04.2021 N 27&quot; ------------ Утратил силу или отменен {КонсультантПлюс}">
        <w:r>
          <w:rPr>
            <w:color w:val="0000FF"/>
          </w:rPr>
          <w:t>N 45</w:t>
        </w:r>
      </w:hyperlink>
      <w:r>
        <w:t xml:space="preserve"> "О внесении изменения в распоряжение министерства социального развития Кировской области от 27.04.2021 N 27".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5.3. От 29.09.20</w:t>
      </w:r>
      <w:r>
        <w:t xml:space="preserve">21 </w:t>
      </w:r>
      <w:hyperlink r:id="rId32" w:tooltip="Распоряжение министерства социального развития Кировской области от 29.09.2021 N 54 &quot;О внесении изменения в распоряжение министерства социального развития Кировской области от 27.04.2021 N 27&quot; ------------ Утратил силу или отменен {КонсультантПлюс}">
        <w:r>
          <w:rPr>
            <w:color w:val="0000FF"/>
          </w:rPr>
          <w:t>N 54</w:t>
        </w:r>
      </w:hyperlink>
      <w:r>
        <w:t xml:space="preserve"> "О внесении изменения в распоряжение министерства социального развития Кировской области от 27.04.2021 N 27".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5.4. От 30.11.2021 </w:t>
      </w:r>
      <w:hyperlink r:id="rId33" w:tooltip="Распоряжение министерства социального развития Кировской области от 30.11.2021 N 64 &quot;О внесении изменения в распоряжение министерства социального развития Кировской области от 27.04.2021 N 27&quot; ------------ Утратил силу или отменен {КонсультантПлюс}">
        <w:r>
          <w:rPr>
            <w:color w:val="0000FF"/>
          </w:rPr>
          <w:t>N 64</w:t>
        </w:r>
      </w:hyperlink>
      <w:r>
        <w:t xml:space="preserve"> "О внесении изменения в распоряжение министерства социального развития Кировской области от 27.04.2021 N 27".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5.5. От 28.07.2022 </w:t>
      </w:r>
      <w:hyperlink r:id="rId34" w:tooltip="Распоряжение министерства социального развития Кировской области от 28.07.2022 N 56 &quot;О внесении изменений в распоряжение министерства социального развития Кировской области от 27.04.2021 N 27&quot; ------------ Утратил силу или отменен {КонсультантПлюс}">
        <w:r>
          <w:rPr>
            <w:color w:val="0000FF"/>
          </w:rPr>
          <w:t>N 56</w:t>
        </w:r>
      </w:hyperlink>
      <w:r>
        <w:t xml:space="preserve"> "О внесении изменений в распоряжение министерства социального развития Кировской области от 27.04.2021 N 27".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5.6. От 25.08.2022 </w:t>
      </w:r>
      <w:hyperlink r:id="rId35" w:tooltip="Распоряжение министерства социального развития Кировской области от 25.08.2022 N 72 &quot;О внесении изменения в распоряжение министерства социального развития Кировской области от 27.04.2021 N 27&quot; ------------ Утратил силу или отменен {КонсультантПлюс}">
        <w:r>
          <w:rPr>
            <w:color w:val="0000FF"/>
          </w:rPr>
          <w:t>N 72</w:t>
        </w:r>
      </w:hyperlink>
      <w:r>
        <w:t xml:space="preserve"> "О внесении изменения в ра</w:t>
      </w:r>
      <w:r>
        <w:t>споряжение министерства социального развития Кировской области от 27.04.2021 N 27".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5.7. От 06.10.2022 </w:t>
      </w:r>
      <w:hyperlink r:id="rId36" w:tooltip="Распоряжение министерства социального развития Кировской области от 06.10.2022 N 90 &quot;О внесении изменения в распоряжение министерства социального развития Кировской области от 27.04.2021 N 27&quot; ------------ Утратил силу или отменен {КонсультантПлюс}">
        <w:r>
          <w:rPr>
            <w:color w:val="0000FF"/>
          </w:rPr>
          <w:t>N 90</w:t>
        </w:r>
      </w:hyperlink>
      <w:r>
        <w:t xml:space="preserve"> "О внесении изменения в распоряжение министерства социального раз</w:t>
      </w:r>
      <w:r>
        <w:t>вития Кировской области от 27.04.2021 N 27".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lastRenderedPageBreak/>
        <w:t xml:space="preserve">5.8. От 28.12.2022 </w:t>
      </w:r>
      <w:hyperlink r:id="rId37" w:tooltip="Распоряжение министерства социального развития Кировской области от 28.12.2022 N 115 &quot;О внесении изменений в распоряжение министерства социального развития Кировской области от 27.04.2021 N 27&quot; ------------ Утратил силу или отменен {КонсультантПлюс}">
        <w:r>
          <w:rPr>
            <w:color w:val="0000FF"/>
          </w:rPr>
          <w:t>N 115</w:t>
        </w:r>
      </w:hyperlink>
      <w:r>
        <w:t xml:space="preserve"> "О внесении изменений в распоряжение министерства социального развития Кировской области от 27.04.2021</w:t>
      </w:r>
      <w:r>
        <w:t xml:space="preserve"> N 27".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6. Настоящее распоряжение вступает в силу после его официального опубликования, действие </w:t>
      </w:r>
      <w:hyperlink w:anchor="P17" w:tooltip="1. Установить, что размер ежемесячной платы за предоставление областными государственными организациями социального обслуживания Кировской области социальных услуг, рекомендованных индивидуальной программой предоставления социальных услуг, получателям социальн">
        <w:r>
          <w:rPr>
            <w:color w:val="0000FF"/>
          </w:rPr>
          <w:t>пунктов 1</w:t>
        </w:r>
      </w:hyperlink>
      <w:r>
        <w:t xml:space="preserve">, </w:t>
      </w:r>
      <w:hyperlink w:anchor="P34" w:tooltip="2. Расчет среднедушевого дохода в отношении получателя социальных услуг производится в соответствии с Порядком определения среднедушевого дохода для предоставления социальных услуг бесплатно, установленным Правительством Российской Федерации.">
        <w:r>
          <w:rPr>
            <w:color w:val="0000FF"/>
          </w:rPr>
          <w:t>2</w:t>
        </w:r>
      </w:hyperlink>
      <w:r>
        <w:t xml:space="preserve">, </w:t>
      </w:r>
      <w:hyperlink w:anchor="P36" w:tooltip="3.1. Несовершеннолетним детям.">
        <w:r>
          <w:rPr>
            <w:color w:val="0000FF"/>
          </w:rPr>
          <w:t>подпунктов 3.1</w:t>
        </w:r>
      </w:hyperlink>
      <w:r>
        <w:t xml:space="preserve"> - </w:t>
      </w:r>
      <w:hyperlink w:anchor="P42" w:tooltip="3.7. Лицам, награжденным знаком &quot;Житель осажденного Севастополя&quot;.">
        <w:r>
          <w:rPr>
            <w:color w:val="0000FF"/>
          </w:rPr>
          <w:t>3.7</w:t>
        </w:r>
      </w:hyperlink>
      <w:r>
        <w:t xml:space="preserve">, </w:t>
      </w:r>
      <w:hyperlink w:anchor="P44" w:tooltip="3.9.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">
        <w:r>
          <w:rPr>
            <w:color w:val="0000FF"/>
          </w:rPr>
          <w:t>3.9</w:t>
        </w:r>
      </w:hyperlink>
      <w:r>
        <w:t xml:space="preserve">, </w:t>
      </w:r>
      <w:hyperlink w:anchor="P45" w:tooltip="3.10. Бывшим несовершеннолетним узникам концлагерей, гетто, других мест принудительного содержания, созданных фашистами и их союзниками в период второй мировой войны.">
        <w:r>
          <w:rPr>
            <w:color w:val="0000FF"/>
          </w:rPr>
          <w:t>3.10 пункта 3</w:t>
        </w:r>
      </w:hyperlink>
      <w:r>
        <w:t xml:space="preserve"> насто</w:t>
      </w:r>
      <w:r>
        <w:t xml:space="preserve">ящего распоряжения распространяется на правоотношения, возникшие с 01.01.2023, </w:t>
      </w:r>
      <w:hyperlink w:anchor="P46" w:tooltip="3.11. Членам семей погибших, умерших, пропавших без вести (на основании справки об обстоятельствах исчезновения гражданина или справки об обстоятельствах исчезновения или возможной гибели) участников специальной военной операции, признанным нуждающимися в соци">
        <w:r>
          <w:rPr>
            <w:color w:val="0000FF"/>
          </w:rPr>
          <w:t>подпунктов 3.11</w:t>
        </w:r>
      </w:hyperlink>
      <w:r>
        <w:t xml:space="preserve"> и </w:t>
      </w:r>
      <w:hyperlink w:anchor="P58" w:tooltip="3.12. В полустационарной форме социального обслуживания и в форме социального обслуживания на дому членам семьи участника специальной военной операции.">
        <w:r>
          <w:rPr>
            <w:color w:val="0000FF"/>
          </w:rPr>
          <w:t>3.12 пункта 3</w:t>
        </w:r>
      </w:hyperlink>
      <w:r>
        <w:t xml:space="preserve"> настоящего распоряжения распространяется на правоотношения, возникшие с 05.04.2023, </w:t>
      </w:r>
      <w:hyperlink w:anchor="P43" w:tooltip="3.8. Лицам, награжденным знаком &quot;Житель осажденного Сталинграда&quot;.">
        <w:r>
          <w:rPr>
            <w:color w:val="0000FF"/>
          </w:rPr>
          <w:t>подпункта 3.8 пункта 3</w:t>
        </w:r>
      </w:hyperlink>
      <w:r>
        <w:t xml:space="preserve"> настоящего распоряжения распространяется на правоотношения, возникшие с 28.04.2023.</w:t>
      </w:r>
    </w:p>
    <w:p w:rsidR="0098710E" w:rsidRDefault="0098710E">
      <w:pPr>
        <w:pStyle w:val="ConsPlusNormal0"/>
        <w:jc w:val="both"/>
      </w:pPr>
    </w:p>
    <w:p w:rsidR="0098710E" w:rsidRDefault="00A221A8">
      <w:pPr>
        <w:pStyle w:val="ConsPlusNormal0"/>
        <w:jc w:val="right"/>
      </w:pPr>
      <w:r>
        <w:t>Министр</w:t>
      </w:r>
    </w:p>
    <w:p w:rsidR="0098710E" w:rsidRDefault="00A221A8">
      <w:pPr>
        <w:pStyle w:val="ConsPlusNormal0"/>
        <w:jc w:val="right"/>
      </w:pPr>
      <w:r>
        <w:t>социального развития</w:t>
      </w:r>
    </w:p>
    <w:p w:rsidR="0098710E" w:rsidRDefault="00A221A8">
      <w:pPr>
        <w:pStyle w:val="ConsPlusNormal0"/>
        <w:jc w:val="right"/>
      </w:pPr>
      <w:r>
        <w:t>Кировской области</w:t>
      </w:r>
    </w:p>
    <w:p w:rsidR="0098710E" w:rsidRDefault="00A221A8">
      <w:pPr>
        <w:pStyle w:val="ConsPlusNormal0"/>
        <w:jc w:val="right"/>
      </w:pPr>
      <w:r>
        <w:t>О.Ю.ШУЛЯТЬЕВА</w:t>
      </w:r>
    </w:p>
    <w:p w:rsidR="0098710E" w:rsidRDefault="0098710E">
      <w:pPr>
        <w:pStyle w:val="ConsPlusNormal0"/>
        <w:jc w:val="both"/>
      </w:pPr>
    </w:p>
    <w:p w:rsidR="0098710E" w:rsidRDefault="0098710E">
      <w:pPr>
        <w:pStyle w:val="ConsPlusNormal0"/>
        <w:jc w:val="both"/>
      </w:pPr>
    </w:p>
    <w:p w:rsidR="0098710E" w:rsidRDefault="0098710E">
      <w:pPr>
        <w:pStyle w:val="ConsPlusNormal0"/>
        <w:jc w:val="both"/>
      </w:pPr>
    </w:p>
    <w:p w:rsidR="0098710E" w:rsidRDefault="0098710E">
      <w:pPr>
        <w:pStyle w:val="ConsPlusNormal0"/>
        <w:jc w:val="both"/>
      </w:pPr>
    </w:p>
    <w:p w:rsidR="0098710E" w:rsidRDefault="0098710E">
      <w:pPr>
        <w:pStyle w:val="ConsPlusNormal0"/>
        <w:jc w:val="both"/>
      </w:pPr>
    </w:p>
    <w:p w:rsidR="0098710E" w:rsidRDefault="00A221A8">
      <w:pPr>
        <w:pStyle w:val="ConsPlusNormal0"/>
        <w:jc w:val="right"/>
        <w:outlineLvl w:val="0"/>
      </w:pPr>
      <w:r>
        <w:t>Приложение</w:t>
      </w:r>
    </w:p>
    <w:p w:rsidR="0098710E" w:rsidRDefault="0098710E">
      <w:pPr>
        <w:pStyle w:val="ConsPlusNormal0"/>
        <w:jc w:val="both"/>
      </w:pPr>
    </w:p>
    <w:p w:rsidR="0098710E" w:rsidRDefault="00A221A8">
      <w:pPr>
        <w:pStyle w:val="ConsPlusNormal0"/>
        <w:jc w:val="right"/>
      </w:pPr>
      <w:r>
        <w:t>Утвержден</w:t>
      </w:r>
    </w:p>
    <w:p w:rsidR="0098710E" w:rsidRDefault="00A221A8">
      <w:pPr>
        <w:pStyle w:val="ConsPlusNormal0"/>
        <w:jc w:val="right"/>
      </w:pPr>
      <w:r>
        <w:t>распоряжением</w:t>
      </w:r>
    </w:p>
    <w:p w:rsidR="0098710E" w:rsidRDefault="00A221A8">
      <w:pPr>
        <w:pStyle w:val="ConsPlusNormal0"/>
        <w:jc w:val="right"/>
      </w:pPr>
      <w:r>
        <w:t>министерства</w:t>
      </w:r>
    </w:p>
    <w:p w:rsidR="0098710E" w:rsidRDefault="00A221A8">
      <w:pPr>
        <w:pStyle w:val="ConsPlusNormal0"/>
        <w:jc w:val="right"/>
      </w:pPr>
      <w:r>
        <w:t>социального развития</w:t>
      </w:r>
    </w:p>
    <w:p w:rsidR="0098710E" w:rsidRDefault="00A221A8">
      <w:pPr>
        <w:pStyle w:val="ConsPlusNormal0"/>
        <w:jc w:val="right"/>
      </w:pPr>
      <w:r>
        <w:t>Кировской области</w:t>
      </w:r>
    </w:p>
    <w:p w:rsidR="0098710E" w:rsidRDefault="00A221A8">
      <w:pPr>
        <w:pStyle w:val="ConsPlusNormal0"/>
        <w:jc w:val="right"/>
      </w:pPr>
      <w:r>
        <w:t>от 22 мая 2023 г. N 41</w:t>
      </w:r>
    </w:p>
    <w:p w:rsidR="0098710E" w:rsidRDefault="0098710E">
      <w:pPr>
        <w:pStyle w:val="ConsPlusNormal0"/>
        <w:jc w:val="both"/>
      </w:pPr>
    </w:p>
    <w:p w:rsidR="0098710E" w:rsidRDefault="00A221A8">
      <w:pPr>
        <w:pStyle w:val="ConsPlusTitle0"/>
        <w:jc w:val="center"/>
      </w:pPr>
      <w:bookmarkStart w:id="10" w:name="P107"/>
      <w:bookmarkEnd w:id="10"/>
      <w:r>
        <w:t>ПОРЯДОК</w:t>
      </w:r>
    </w:p>
    <w:p w:rsidR="0098710E" w:rsidRDefault="00A221A8">
      <w:pPr>
        <w:pStyle w:val="ConsPlusTitle0"/>
        <w:jc w:val="center"/>
      </w:pPr>
      <w:r>
        <w:t>ВЗИМАНИЯ ПЛАТЫ ЗА ПРЕДОСТАВЛЕНИЕ СОЦИАЛЬНЫХ УСЛУГ</w:t>
      </w:r>
    </w:p>
    <w:p w:rsidR="0098710E" w:rsidRDefault="00A221A8">
      <w:pPr>
        <w:pStyle w:val="ConsPlusTitle0"/>
        <w:jc w:val="center"/>
      </w:pPr>
      <w:r>
        <w:t>В ОБЛАСТНЫХ ГОСУДАРСТВЕННЫХ ОРГАНИЗАЦИЯХ СОЦИАЛЬНОГО</w:t>
      </w:r>
    </w:p>
    <w:p w:rsidR="0098710E" w:rsidRDefault="00A221A8">
      <w:pPr>
        <w:pStyle w:val="ConsPlusTitle0"/>
        <w:jc w:val="center"/>
      </w:pPr>
      <w:r>
        <w:t>ОБСЛУЖИВАНИЯ КИРОВСКОЙ ОБЛАСТИ</w:t>
      </w:r>
    </w:p>
    <w:p w:rsidR="0098710E" w:rsidRDefault="0098710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9871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10E" w:rsidRDefault="0098710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10E" w:rsidRDefault="0098710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 w:tooltip="Распоряжение министерства социального развития Кировской области от 07.11.2025 N 130 &quot;О внесении изменения в распоряжение министерства социального развития Кировской области от 22.05.2023 N 41 &quot;О размере платы за предоставление социальных услуг и утверждении п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социального развития Кировской области</w:t>
            </w:r>
          </w:p>
          <w:p w:rsidR="0098710E" w:rsidRDefault="00A221A8">
            <w:pPr>
              <w:pStyle w:val="ConsPlusNormal0"/>
              <w:jc w:val="center"/>
            </w:pPr>
            <w:r>
              <w:rPr>
                <w:color w:val="392C69"/>
              </w:rPr>
              <w:t>от 07.11.2025 N 130)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10E" w:rsidRDefault="0098710E">
            <w:pPr>
              <w:pStyle w:val="ConsPlusNormal0"/>
            </w:pPr>
          </w:p>
        </w:tc>
      </w:tr>
    </w:tbl>
    <w:p w:rsidR="0098710E" w:rsidRDefault="0098710E">
      <w:pPr>
        <w:pStyle w:val="ConsPlusNormal0"/>
        <w:jc w:val="both"/>
      </w:pPr>
    </w:p>
    <w:p w:rsidR="0098710E" w:rsidRDefault="00A221A8">
      <w:pPr>
        <w:pStyle w:val="ConsPlusNormal0"/>
        <w:ind w:firstLine="540"/>
        <w:jc w:val="both"/>
      </w:pPr>
      <w:r>
        <w:t xml:space="preserve">1. Настоящий Порядок разработан в соответствии со </w:t>
      </w:r>
      <w:hyperlink r:id="rId39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color w:val="0000FF"/>
          </w:rPr>
          <w:t>статьей 32</w:t>
        </w:r>
      </w:hyperlink>
      <w:r>
        <w:t xml:space="preserve"> Федерального закона от 28.12.2013 N 442-ФЗ "Об основах социального обслуживания граждан в Российской Федерации" и определяет порядок взимания платы за предоставление социальных услуг получателям социальных услуг о</w:t>
      </w:r>
      <w:r>
        <w:t>бластными государственными организациями социального обслуживания Кировской области (далее - организации социального обслуживания) в форме социального обслуживания на дому, полустационарной и стационарной формах социального обслуживания.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2. Решение об усло</w:t>
      </w:r>
      <w:r>
        <w:t>виях оказания социальных услуг (бесплатно, за плату или частичную плату) принимается организацией социального обслуживания в соответствии с Порядком предоставления социальных услуг поставщиками социальных услуг в Кировской области, утвержденным Правительст</w:t>
      </w:r>
      <w:r>
        <w:t>вом Кировской области.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 При расчете размера платы не учитываются следующие социальные услуги, оказанные в соответствии с договором о предоставлении социальных услуг в пределах объема, установленного индивидуальной программой предоставления социальных усл</w:t>
      </w:r>
      <w:r>
        <w:t>уг, выданной гражданину: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3.1. В форме социального обслуживания на дому: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профилактика пролежней;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lastRenderedPageBreak/>
        <w:t>наблюдение за состоянием здоровья получателя социальных услуг;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содействие в выполнении медицинских процедур по назначению врача, наблюдение за своевременным при</w:t>
      </w:r>
      <w:r>
        <w:t>емом лекарственных препаратов для медицинского применения, назначенных врачом;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 xml:space="preserve">содействие в выписке рецепта (льготного рецепта) у врача на приобретение лекарственных препаратов для медицинского применения, медицинских изделий, специализированных продуктов </w:t>
      </w:r>
      <w:r>
        <w:t>лечебного питания для получателей социальных услуг;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приобретение лекарственных препаратов для медицинского применения, медицинских изделий, специализированных продуктов лечебного питания за счет средств получателя социальных услуг либо по рецепту (льготному рецепту) и доставка на дом;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проведение бесед по фо</w:t>
      </w:r>
      <w:r>
        <w:t>рмированию здорового образа жизни;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содействие в проведении социально-реабилитационных мероприятий в соответствии с индивидуальными программами реабилитации или абилитации инвалидов, в том числе детей-инвалидов;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предоставление транспорта для перевозки получателя социальных услуг в медицинску</w:t>
      </w:r>
      <w:r>
        <w:t>ю организацию (инвалидов в возрасте до 60 лет, в том числе детей-инвалидов, для посещения врача при амбулаторном лечении в пределах муниципального района, муниципального, городского округа, в котором проживает получатель социальных услуг, не более 3 поездо</w:t>
      </w:r>
      <w:r>
        <w:t>к в год);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сопровождение получателя социальных услуг в медицинскую организацию, расположенную по месту жительства получателя социальных услуг, и обратно.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3.2. В полустационарной форме социального обслуживания: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наблюдение за состоянием здоровья получателя со</w:t>
      </w:r>
      <w:r>
        <w:t>циальных услуг;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содействие в выполнении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проведение бесед, направленных на формирование у получателя соци</w:t>
      </w:r>
      <w:r>
        <w:t>альных услуг позитивного психологического состояния, поддержание активного образа жизни;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проведение социально-реабилитационных мероприятий в соответствии с индивидуальными программами реабилитации или абилитации инвалидов, в том числе детей-инвалидов;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пред</w:t>
      </w:r>
      <w:r>
        <w:t>оставление транспорта для перевозки получателя социальных услуг в медицинские организации, на обучение и для участия в социокультурных мероприятиях (в части предоставления транспортного средства для перевозки получателя социальных услуг в медицинские орган</w:t>
      </w:r>
      <w:r>
        <w:t>изации (за исключением скорой и неотложной помощи) не более 3 раз в год);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социальные услуги, предоставленные получателям социальных услуг в рамках реализации стационарозамещающей технологии "Группа дневного присмотра за гражданами пожилого возраста и инвал</w:t>
      </w:r>
      <w:r>
        <w:t>идами";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организация досуга, предоставляемая в отделениях дневного пребывания в количестве, превышающем 8 услуг в месяц.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3.3. В стационарной форме социального обслуживания: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наблюдение за состоянием здоровья получателя социальных услуг;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измерение температуры</w:t>
      </w:r>
      <w:r>
        <w:t xml:space="preserve"> тела;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lastRenderedPageBreak/>
        <w:t>измерение артериального давления и пульса;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контроль за приемом лекарственных препаратов;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проведе</w:t>
      </w:r>
      <w:r>
        <w:t>ние социально-реабилитационных мероприятий в соответствии с индивидуальными программами реабилитации или абилитации инвалидов, в том числе детей-инвалидов;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предоставление транспорта для перевозки получателя социальных услуг в медицинские организации, на об</w:t>
      </w:r>
      <w:r>
        <w:t>учение и для участия в социокультурных мероприятиях (в части предоставления транспортного средства для перевозки получателя социальных услуг в медицинские организации (за исключением скорой и неотложной помощи) не более 3 раз в год);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предоставление жилых п</w:t>
      </w:r>
      <w:r>
        <w:t>омещений, помещений для организации социально-реабилитационных и социокультурных мероприятий на период временного выбытия получателя социальных услуг, являющегося участником специальной военной операции.</w:t>
      </w:r>
    </w:p>
    <w:p w:rsidR="0098710E" w:rsidRDefault="00A221A8">
      <w:pPr>
        <w:pStyle w:val="ConsPlusNormal0"/>
        <w:jc w:val="both"/>
      </w:pPr>
      <w:r>
        <w:t xml:space="preserve">(абзац введен </w:t>
      </w:r>
      <w:hyperlink r:id="rId40" w:tooltip="Распоряжение министерства социального развития Кировской области от 07.11.2025 N 130 &quot;О внесении изменения в распоряжение министерства социального развития Кировской области от 22.05.2023 N 41 &quot;О размере платы за предоставление социальных услуг и утверждении п">
        <w:r>
          <w:rPr>
            <w:color w:val="0000FF"/>
          </w:rPr>
          <w:t>распоряжением</w:t>
        </w:r>
      </w:hyperlink>
      <w:r>
        <w:t xml:space="preserve"> министерства социального развития Кировской области от 07.11.2025 N 130)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3.4. Срочные социальные услуги.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4. В период временного приостановления предоставления социальных услу</w:t>
      </w:r>
      <w:r>
        <w:t>г получателю социальных услуг в стационарной форме социального обслуживания по причине отъезда из организации социального обслуживания, лечения в стационарных медицинских организациях в расчет размера платы входит только социальная услуга по предоставлению</w:t>
      </w:r>
      <w:r>
        <w:t xml:space="preserve"> жилых помещений, помещений для организации социально-реабилитационных и социокультурных мероприятий.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5. Плата за предоставление социальных услуг производится получателем социальных услуг либо его законным представителем: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5.1. В форме социального обслуживания на дому, стационарной форме социального обслуживания: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путем внесения наличных денежных средств в кассу организации социального обслуживания либо через материально ответственного работника организации социального обслуж</w:t>
      </w:r>
      <w:r>
        <w:t>ивания, уполномоченного на прием наличных денежных средств, с выдачей подтверждающего оплату социальных услуг документа, оформленного на бланке строгой отчетности;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безналичным расчетом на лицевой счет организации социального обслуживания, открытый в порядк</w:t>
      </w:r>
      <w:r>
        <w:t>е, установленном действующим законодательством.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5.2. В полустационарной форме социального обслуживания: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путем внесения наличных денежных средств в кассу организации социального обслуживания либо через материально ответственного работника организации социал</w:t>
      </w:r>
      <w:r>
        <w:t>ьного обслуживания, уполномоченного на прием наличных денежных средств, с выдачей подтверждающего оплату социальных услуг кассового чека на бумажном носителе, сформированного с использованием контрольно-кассовой техники;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безналичным расчетом на лицевой сче</w:t>
      </w:r>
      <w:r>
        <w:t>т организации социального обслуживания, открытый в порядке, установленном действующим законодательством.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6. Плата за предоставление социальных услуг взимается ежемесячно, не позднее 15 числа месяца, следующего за месяцем, в котором были предоставлены социа</w:t>
      </w:r>
      <w:r>
        <w:t>льные услуги.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При расторжении договора о предоставлении социальных услуг, а также по истечении срока его действия плата за предоставление социальных услуг взимается в день расторжения (истечения срока действия) договора.</w:t>
      </w:r>
    </w:p>
    <w:p w:rsidR="0098710E" w:rsidRDefault="00A221A8">
      <w:pPr>
        <w:pStyle w:val="ConsPlusNormal0"/>
        <w:spacing w:before="200"/>
        <w:ind w:firstLine="540"/>
        <w:jc w:val="both"/>
      </w:pPr>
      <w:r>
        <w:t>В случае смерти получателя социальн</w:t>
      </w:r>
      <w:r>
        <w:t xml:space="preserve">ых услуг плата за предоставление социальных услуг </w:t>
      </w:r>
      <w:r>
        <w:lastRenderedPageBreak/>
        <w:t>взыскивается в соответствии с действующим законодательством.</w:t>
      </w:r>
    </w:p>
    <w:p w:rsidR="0098710E" w:rsidRDefault="0098710E">
      <w:pPr>
        <w:pStyle w:val="ConsPlusNormal0"/>
        <w:jc w:val="both"/>
      </w:pPr>
    </w:p>
    <w:p w:rsidR="0098710E" w:rsidRDefault="0098710E">
      <w:pPr>
        <w:pStyle w:val="ConsPlusNormal0"/>
        <w:jc w:val="both"/>
      </w:pPr>
    </w:p>
    <w:p w:rsidR="0098710E" w:rsidRDefault="0098710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8710E">
      <w:headerReference w:type="default" r:id="rId41"/>
      <w:footerReference w:type="default" r:id="rId42"/>
      <w:headerReference w:type="first" r:id="rId43"/>
      <w:footerReference w:type="first" r:id="rId44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1A8" w:rsidRDefault="00A221A8">
      <w:r>
        <w:separator/>
      </w:r>
    </w:p>
  </w:endnote>
  <w:endnote w:type="continuationSeparator" w:id="0">
    <w:p w:rsidR="00A221A8" w:rsidRDefault="00A2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0E" w:rsidRDefault="0098710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9871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8710E" w:rsidRDefault="00A221A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8710E" w:rsidRDefault="00A221A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8710E" w:rsidRDefault="00A221A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357A8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357A8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98710E" w:rsidRDefault="00A221A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0E" w:rsidRDefault="0098710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7"/>
      <w:gridCol w:w="3470"/>
      <w:gridCol w:w="3368"/>
    </w:tblGrid>
    <w:tr w:rsidR="0098710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8710E" w:rsidRDefault="00A221A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8710E" w:rsidRDefault="00A221A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8710E" w:rsidRDefault="00A221A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357A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357A8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98710E" w:rsidRDefault="00A221A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1A8" w:rsidRDefault="00A221A8">
      <w:r>
        <w:separator/>
      </w:r>
    </w:p>
  </w:footnote>
  <w:footnote w:type="continuationSeparator" w:id="0">
    <w:p w:rsidR="00A221A8" w:rsidRDefault="00A2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  <w:gridCol w:w="4731"/>
    </w:tblGrid>
    <w:tr w:rsidR="009871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8710E" w:rsidRDefault="00A221A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министерства социального развития Кировской области от 22.0</w:t>
          </w:r>
          <w:r>
            <w:rPr>
              <w:rFonts w:ascii="Tahoma" w:hAnsi="Tahoma" w:cs="Tahoma"/>
              <w:sz w:val="16"/>
              <w:szCs w:val="16"/>
            </w:rPr>
            <w:t>5.2023 N 41</w:t>
          </w:r>
          <w:r>
            <w:rPr>
              <w:rFonts w:ascii="Tahoma" w:hAnsi="Tahoma" w:cs="Tahoma"/>
              <w:sz w:val="16"/>
              <w:szCs w:val="16"/>
            </w:rPr>
            <w:br/>
            <w:t>(ред. от 17.03.2026)</w:t>
          </w:r>
          <w:r>
            <w:rPr>
              <w:rFonts w:ascii="Tahoma" w:hAnsi="Tahoma" w:cs="Tahoma"/>
              <w:sz w:val="16"/>
              <w:szCs w:val="16"/>
            </w:rPr>
            <w:br/>
            <w:t>"О размере плат...</w:t>
          </w:r>
        </w:p>
      </w:tc>
      <w:tc>
        <w:tcPr>
          <w:tcW w:w="2300" w:type="pct"/>
          <w:vAlign w:val="center"/>
        </w:tcPr>
        <w:p w:rsidR="0098710E" w:rsidRDefault="00A221A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28.04.2026</w:t>
          </w:r>
        </w:p>
      </w:tc>
    </w:tr>
  </w:tbl>
  <w:p w:rsidR="0098710E" w:rsidRDefault="0098710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8710E" w:rsidRDefault="0098710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1"/>
      <w:gridCol w:w="4694"/>
    </w:tblGrid>
    <w:tr w:rsidR="0098710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8710E" w:rsidRDefault="00A221A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министерства социального </w:t>
          </w:r>
          <w:r>
            <w:rPr>
              <w:rFonts w:ascii="Tahoma" w:hAnsi="Tahoma" w:cs="Tahoma"/>
              <w:sz w:val="16"/>
              <w:szCs w:val="16"/>
            </w:rPr>
            <w:t>развития Кировской области от 22.05.2023 N 41</w:t>
          </w:r>
          <w:r>
            <w:rPr>
              <w:rFonts w:ascii="Tahoma" w:hAnsi="Tahoma" w:cs="Tahoma"/>
              <w:sz w:val="16"/>
              <w:szCs w:val="16"/>
            </w:rPr>
            <w:br/>
            <w:t>(ред. от 17.03.2026)</w:t>
          </w:r>
          <w:r>
            <w:rPr>
              <w:rFonts w:ascii="Tahoma" w:hAnsi="Tahoma" w:cs="Tahoma"/>
              <w:sz w:val="16"/>
              <w:szCs w:val="16"/>
            </w:rPr>
            <w:br/>
            <w:t>"О размере плат...</w:t>
          </w:r>
        </w:p>
      </w:tc>
      <w:tc>
        <w:tcPr>
          <w:tcW w:w="2300" w:type="pct"/>
          <w:vAlign w:val="center"/>
        </w:tcPr>
        <w:p w:rsidR="0098710E" w:rsidRDefault="00A221A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28.04.2026</w:t>
          </w:r>
        </w:p>
      </w:tc>
    </w:tr>
  </w:tbl>
  <w:p w:rsidR="0098710E" w:rsidRDefault="0098710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8710E" w:rsidRDefault="0098710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0E"/>
    <w:rsid w:val="0098710E"/>
    <w:rsid w:val="00A221A8"/>
    <w:rsid w:val="00C3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9B8C2-6E24-4AFF-A317-B18ACE55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55763&amp;dst=100004" TargetMode="External"/><Relationship Id="rId18" Type="http://schemas.openxmlformats.org/officeDocument/2006/relationships/hyperlink" Target="https://login.consultant.ru/link/?req=doc&amp;base=RLAW240&amp;n=246434&amp;dst=100040" TargetMode="External"/><Relationship Id="rId26" Type="http://schemas.openxmlformats.org/officeDocument/2006/relationships/hyperlink" Target="https://login.consultant.ru/link/?req=doc&amp;base=RLAW240&amp;n=262898&amp;dst=100004" TargetMode="External"/><Relationship Id="rId39" Type="http://schemas.openxmlformats.org/officeDocument/2006/relationships/hyperlink" Target="https://login.consultant.ru/link/?req=doc&amp;base=LAW&amp;n=483021&amp;dst=100333" TargetMode="External"/><Relationship Id="rId21" Type="http://schemas.openxmlformats.org/officeDocument/2006/relationships/hyperlink" Target="https://login.consultant.ru/link/?req=doc&amp;base=RLAW240&amp;n=211864&amp;dst=100005" TargetMode="External"/><Relationship Id="rId34" Type="http://schemas.openxmlformats.org/officeDocument/2006/relationships/hyperlink" Target="https://login.consultant.ru/link/?req=doc&amp;base=RLAW240&amp;n=192174" TargetMode="External"/><Relationship Id="rId42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3021&amp;dst=100096" TargetMode="External"/><Relationship Id="rId29" Type="http://schemas.openxmlformats.org/officeDocument/2006/relationships/hyperlink" Target="https://login.consultant.ru/link/?req=doc&amp;base=RLAW240&amp;n=242007&amp;dst=100011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240&amp;n=242007&amp;dst=100004" TargetMode="External"/><Relationship Id="rId24" Type="http://schemas.openxmlformats.org/officeDocument/2006/relationships/hyperlink" Target="https://login.consultant.ru/link/?req=doc&amp;base=RLAW240&amp;n=261581&amp;dst=100017" TargetMode="External"/><Relationship Id="rId32" Type="http://schemas.openxmlformats.org/officeDocument/2006/relationships/hyperlink" Target="https://login.consultant.ru/link/?req=doc&amp;base=RLAW240&amp;n=177751" TargetMode="External"/><Relationship Id="rId37" Type="http://schemas.openxmlformats.org/officeDocument/2006/relationships/hyperlink" Target="https://login.consultant.ru/link/?req=doc&amp;base=RLAW240&amp;n=200783" TargetMode="External"/><Relationship Id="rId40" Type="http://schemas.openxmlformats.org/officeDocument/2006/relationships/hyperlink" Target="https://login.consultant.ru/link/?req=doc&amp;base=RLAW240&amp;n=255763&amp;dst=100004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262898&amp;dst=100004" TargetMode="External"/><Relationship Id="rId23" Type="http://schemas.openxmlformats.org/officeDocument/2006/relationships/hyperlink" Target="https://login.consultant.ru/link/?req=doc&amp;base=RLAW240&amp;n=242007&amp;dst=100005" TargetMode="External"/><Relationship Id="rId28" Type="http://schemas.openxmlformats.org/officeDocument/2006/relationships/hyperlink" Target="https://login.consultant.ru/link/?req=doc&amp;base=RLAW240&amp;n=264162" TargetMode="External"/><Relationship Id="rId36" Type="http://schemas.openxmlformats.org/officeDocument/2006/relationships/hyperlink" Target="https://login.consultant.ru/link/?req=doc&amp;base=RLAW240&amp;n=195524" TargetMode="External"/><Relationship Id="rId10" Type="http://schemas.openxmlformats.org/officeDocument/2006/relationships/hyperlink" Target="https://login.consultant.ru/link/?req=doc&amp;base=RLAW240&amp;n=214330&amp;dst=100004" TargetMode="External"/><Relationship Id="rId19" Type="http://schemas.openxmlformats.org/officeDocument/2006/relationships/hyperlink" Target="https://login.consultant.ru/link/?req=doc&amp;base=RLAW240&amp;n=246500&amp;dst=100005" TargetMode="External"/><Relationship Id="rId31" Type="http://schemas.openxmlformats.org/officeDocument/2006/relationships/hyperlink" Target="https://login.consultant.ru/link/?req=doc&amp;base=RLAW240&amp;n=175536" TargetMode="External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11864&amp;dst=100004" TargetMode="External"/><Relationship Id="rId14" Type="http://schemas.openxmlformats.org/officeDocument/2006/relationships/hyperlink" Target="https://login.consultant.ru/link/?req=doc&amp;base=RLAW240&amp;n=261581&amp;dst=100004" TargetMode="External"/><Relationship Id="rId22" Type="http://schemas.openxmlformats.org/officeDocument/2006/relationships/hyperlink" Target="https://login.consultant.ru/link/?req=doc&amp;base=RLAW240&amp;n=261581&amp;dst=100005" TargetMode="External"/><Relationship Id="rId27" Type="http://schemas.openxmlformats.org/officeDocument/2006/relationships/hyperlink" Target="https://login.consultant.ru/link/?req=doc&amp;base=RLAW240&amp;n=264162" TargetMode="External"/><Relationship Id="rId30" Type="http://schemas.openxmlformats.org/officeDocument/2006/relationships/hyperlink" Target="https://login.consultant.ru/link/?req=doc&amp;base=RLAW240&amp;n=200925" TargetMode="External"/><Relationship Id="rId35" Type="http://schemas.openxmlformats.org/officeDocument/2006/relationships/hyperlink" Target="https://login.consultant.ru/link/?req=doc&amp;base=RLAW240&amp;n=193535" TargetMode="External"/><Relationship Id="rId43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246500&amp;dst=100004" TargetMode="External"/><Relationship Id="rId17" Type="http://schemas.openxmlformats.org/officeDocument/2006/relationships/hyperlink" Target="https://login.consultant.ru/link/?req=doc&amp;base=LAW&amp;n=483021&amp;dst=100333" TargetMode="External"/><Relationship Id="rId25" Type="http://schemas.openxmlformats.org/officeDocument/2006/relationships/hyperlink" Target="https://login.consultant.ru/link/?req=doc&amp;base=RLAW240&amp;n=246500&amp;dst=100011" TargetMode="External"/><Relationship Id="rId33" Type="http://schemas.openxmlformats.org/officeDocument/2006/relationships/hyperlink" Target="https://login.consultant.ru/link/?req=doc&amp;base=RLAW240&amp;n=181065" TargetMode="External"/><Relationship Id="rId38" Type="http://schemas.openxmlformats.org/officeDocument/2006/relationships/hyperlink" Target="https://login.consultant.ru/link/?req=doc&amp;base=RLAW240&amp;n=255763&amp;dst=100004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240&amp;n=264162&amp;dst=100096" TargetMode="External"/><Relationship Id="rId4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5142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министерства социального развития Кировской области от 22.05.2023 N 41
(ред. от 17.03.2026)
"О размере платы за предоставление социальных услуг и утверждении Порядка ее взимания в областных государственных организациях социального обслуживани</vt:lpstr>
    </vt:vector>
  </TitlesOfParts>
  <Company>КонсультантПлюс Версия 4026.00.02</Company>
  <LinksUpToDate>false</LinksUpToDate>
  <CharactersWithSpaces>34384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министерства социального развития Кировской области от 22.05.2023 N 41
(ред. от 17.03.2026)
"О размере платы за предоставление социальных услуг и утверждении Порядка ее взимания в областных государственных организациях социального обслуживания Кировской области"</dc:title>
  <dc:creator>USER</dc:creator>
  <cp:lastModifiedBy>USER</cp:lastModifiedBy>
  <cp:revision>2</cp:revision>
  <dcterms:created xsi:type="dcterms:W3CDTF">2026-07-27T07:34:00Z</dcterms:created>
  <dcterms:modified xsi:type="dcterms:W3CDTF">2026-07-27T07:34:00Z</dcterms:modified>
</cp:coreProperties>
</file>